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A0" w:rsidRPr="00B74770" w:rsidRDefault="00262488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olor_4.jpg" style="width:527.25pt;height:77.25pt;visibility:visible">
            <v:imagedata r:id="rId8" o:title=""/>
          </v:shape>
        </w:pict>
      </w:r>
    </w:p>
    <w:tbl>
      <w:tblPr>
        <w:tblW w:w="515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9"/>
        <w:gridCol w:w="3266"/>
        <w:gridCol w:w="3261"/>
      </w:tblGrid>
      <w:tr w:rsidR="00DA1BA0" w:rsidRPr="00B74770" w:rsidTr="009F6AFE">
        <w:trPr>
          <w:trHeight w:val="501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МБОУ «Борисовская СОШ №2»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</w:p>
          <w:p w:rsidR="00DA1BA0" w:rsidRPr="00B74770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B74770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МБОУ «Борисовская СОШ №2»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B74770" w:rsidRDefault="0005608E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Приказ № ___ от «___»_____202</w:t>
            </w:r>
            <w:r w:rsidR="00E472FA" w:rsidRPr="00B74770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B74770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 w:rsidRPr="00B74770">
              <w:rPr>
                <w:rFonts w:ascii="Times New Roman" w:hAnsi="Times New Roman"/>
                <w:sz w:val="20"/>
                <w:szCs w:val="20"/>
              </w:rPr>
              <w:t xml:space="preserve">ческого совета от </w:t>
            </w:r>
          </w:p>
          <w:p w:rsidR="00DA1BA0" w:rsidRPr="00B74770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 w:rsidRPr="00B74770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 w:rsidRPr="00B74770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Pr="00B7477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Pr="00B7477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Pr="00B74770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1B4508" w:rsidRDefault="001B4508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52"/>
          <w:szCs w:val="52"/>
        </w:rPr>
      </w:pPr>
      <w:r w:rsidRPr="001B4508">
        <w:rPr>
          <w:rFonts w:ascii="Times New Roman" w:hAnsi="Times New Roman"/>
          <w:b/>
          <w:sz w:val="52"/>
          <w:szCs w:val="52"/>
        </w:rPr>
        <w:t>Образовательная</w:t>
      </w:r>
      <w:r w:rsidR="00DA1BA0" w:rsidRPr="001B4508">
        <w:rPr>
          <w:rFonts w:ascii="Times New Roman" w:hAnsi="Times New Roman"/>
          <w:b/>
          <w:sz w:val="52"/>
          <w:szCs w:val="52"/>
        </w:rPr>
        <w:t xml:space="preserve"> программа</w:t>
      </w:r>
    </w:p>
    <w:p w:rsidR="00DA1BA0" w:rsidRPr="00B7477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Pr="00B74770" w:rsidRDefault="001B4508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>
        <w:rPr>
          <w:rFonts w:ascii="Times New Roman" w:hAnsi="Times New Roman"/>
          <w:b/>
          <w:sz w:val="40"/>
          <w:szCs w:val="40"/>
          <w:u w:val="single"/>
        </w:rPr>
        <w:t xml:space="preserve">курса </w:t>
      </w:r>
      <w:r w:rsidR="00DA1BA0" w:rsidRPr="00B74770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B7477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B74770">
        <w:rPr>
          <w:rFonts w:ascii="Times New Roman" w:hAnsi="Times New Roman"/>
          <w:b/>
          <w:sz w:val="40"/>
          <w:szCs w:val="40"/>
          <w:u w:val="single"/>
        </w:rPr>
        <w:t>общеинтеллектуального направления</w:t>
      </w:r>
    </w:p>
    <w:p w:rsidR="00DA1BA0" w:rsidRPr="00B7477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B74770">
        <w:rPr>
          <w:rFonts w:ascii="Times New Roman" w:hAnsi="Times New Roman"/>
          <w:b/>
          <w:sz w:val="40"/>
          <w:szCs w:val="40"/>
          <w:u w:val="single"/>
        </w:rPr>
        <w:t>«</w:t>
      </w:r>
      <w:r w:rsidR="0056173F" w:rsidRPr="00B74770">
        <w:rPr>
          <w:rFonts w:ascii="Times New Roman" w:hAnsi="Times New Roman"/>
          <w:b/>
          <w:sz w:val="40"/>
          <w:szCs w:val="40"/>
          <w:u w:val="single"/>
        </w:rPr>
        <w:t>Избранные вопросы математики</w:t>
      </w:r>
      <w:r w:rsidRPr="00B74770">
        <w:rPr>
          <w:rFonts w:ascii="Times New Roman" w:hAnsi="Times New Roman"/>
          <w:b/>
          <w:sz w:val="40"/>
          <w:szCs w:val="40"/>
          <w:u w:val="single"/>
        </w:rPr>
        <w:t>»</w:t>
      </w:r>
    </w:p>
    <w:p w:rsidR="00DA1BA0" w:rsidRPr="00B7477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B74770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B7477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DA1BA0" w:rsidRPr="00B7477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Default="001B4508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  <w:r w:rsidRPr="001B4508">
        <w:rPr>
          <w:rFonts w:ascii="Times New Roman" w:hAnsi="Times New Roman"/>
          <w:sz w:val="32"/>
          <w:szCs w:val="32"/>
        </w:rPr>
        <w:t>Срок реализации 1год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1B4508" w:rsidRPr="001B4508" w:rsidRDefault="001B4508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(возраст обучающихся 16- 17 лет)</w:t>
      </w:r>
    </w:p>
    <w:p w:rsidR="00811F75" w:rsidRPr="001B4508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32"/>
          <w:szCs w:val="32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Pr="001B4508" w:rsidRDefault="001B4508" w:rsidP="001B4508">
      <w:pPr>
        <w:tabs>
          <w:tab w:val="left" w:pos="59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44"/>
          <w:szCs w:val="44"/>
        </w:rPr>
        <w:tab/>
      </w:r>
      <w:r w:rsidRPr="001B4508">
        <w:rPr>
          <w:rFonts w:ascii="Times New Roman" w:hAnsi="Times New Roman"/>
          <w:sz w:val="32"/>
          <w:szCs w:val="32"/>
        </w:rPr>
        <w:t>Составила:</w:t>
      </w:r>
    </w:p>
    <w:p w:rsidR="001B4508" w:rsidRPr="001B4508" w:rsidRDefault="001B4508" w:rsidP="001B4508">
      <w:pPr>
        <w:tabs>
          <w:tab w:val="left" w:pos="59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</w:t>
      </w:r>
      <w:r w:rsidRPr="001B4508">
        <w:rPr>
          <w:rFonts w:ascii="Times New Roman" w:hAnsi="Times New Roman"/>
          <w:sz w:val="32"/>
          <w:szCs w:val="32"/>
        </w:rPr>
        <w:t xml:space="preserve">математики </w:t>
      </w:r>
    </w:p>
    <w:p w:rsidR="001B4508" w:rsidRPr="001B4508" w:rsidRDefault="001B4508" w:rsidP="001B4508">
      <w:pPr>
        <w:tabs>
          <w:tab w:val="left" w:pos="5970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right"/>
        <w:rPr>
          <w:rFonts w:ascii="Times New Roman" w:hAnsi="Times New Roman"/>
          <w:sz w:val="32"/>
          <w:szCs w:val="32"/>
        </w:rPr>
      </w:pPr>
      <w:r w:rsidRPr="001B4508">
        <w:rPr>
          <w:rFonts w:ascii="Times New Roman" w:hAnsi="Times New Roman"/>
          <w:sz w:val="32"/>
          <w:szCs w:val="32"/>
        </w:rPr>
        <w:t>Исаева Е.Д.</w:t>
      </w: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9F6AFE" w:rsidRPr="00B74770" w:rsidRDefault="009F6AFE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CA0CF5" w:rsidRPr="00B74770" w:rsidRDefault="0004550C" w:rsidP="00CA0CF5">
      <w:pPr>
        <w:pStyle w:val="a7"/>
        <w:tabs>
          <w:tab w:val="left" w:pos="851"/>
        </w:tabs>
        <w:ind w:left="567"/>
        <w:rPr>
          <w:b/>
          <w:szCs w:val="24"/>
        </w:rPr>
      </w:pPr>
      <w:r w:rsidRPr="00B74770">
        <w:rPr>
          <w:b/>
          <w:sz w:val="40"/>
          <w:szCs w:val="40"/>
        </w:rPr>
        <w:br w:type="page"/>
      </w:r>
      <w:r w:rsidR="00CA0CF5" w:rsidRPr="00B74770">
        <w:rPr>
          <w:b/>
          <w:szCs w:val="24"/>
        </w:rPr>
        <w:lastRenderedPageBreak/>
        <w:t>Пояснительная записка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Программа направлена, прежде всего, на удовлетворение индивидуальных образовательных интересов, потребностей и склонностей каждого школьника в математике. Содержание программы углубляет представление учащихся о математике, как науке, и не дублирует школьную программу алгебры, начал математического анализа и геометрии 10 класса. Именно поэтому на занятиях у старшеклассников повысится возможность намного полнее удовлетворить свои интересы и запросы в математическом образовании, расширить круг своих математических знаний. Курс внеурочного занятия «</w:t>
      </w:r>
      <w:r w:rsidRPr="00B74770">
        <w:rPr>
          <w:rFonts w:ascii="Times New Roman" w:eastAsia="Calibri" w:hAnsi="Times New Roman"/>
          <w:b/>
          <w:bCs/>
          <w:i/>
          <w:iCs/>
          <w:sz w:val="24"/>
          <w:szCs w:val="24"/>
          <w:shd w:val="clear" w:color="auto" w:fill="FFFFFF"/>
        </w:rPr>
        <w:t>Избранные вопросы математики</w:t>
      </w:r>
      <w:r w:rsidRPr="00B74770">
        <w:rPr>
          <w:rFonts w:ascii="Times New Roman" w:hAnsi="Times New Roman"/>
          <w:sz w:val="24"/>
          <w:szCs w:val="24"/>
        </w:rPr>
        <w:t>» займёт значимое место в образовании старшеклассников, так как может научить их применять свои знания и умения в нестандартных ситуациях, и это поможет им для реализации последующих жизненных планов.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Целесообразность занятий внеурочной деятельности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 и предоставят ему возможность работать на уровне повышенных возможностей. Программа курса «</w:t>
      </w:r>
      <w:r w:rsidRPr="00B74770">
        <w:rPr>
          <w:rFonts w:ascii="Times New Roman" w:eastAsia="Calibri" w:hAnsi="Times New Roman"/>
          <w:b/>
          <w:bCs/>
          <w:i/>
          <w:iCs/>
          <w:sz w:val="24"/>
          <w:szCs w:val="24"/>
          <w:shd w:val="clear" w:color="auto" w:fill="FFFFFF"/>
        </w:rPr>
        <w:t>Избранные вопросы математики</w:t>
      </w:r>
      <w:r w:rsidRPr="00B74770">
        <w:rPr>
          <w:rFonts w:ascii="Times New Roman" w:hAnsi="Times New Roman"/>
          <w:sz w:val="24"/>
          <w:szCs w:val="24"/>
        </w:rPr>
        <w:t>» призвана позитивно влиять на мотивацию старшеклассника к учению, развивать его учебную мотивацию по предметам естественно-математического цикла.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Многие задания, предлагаемые на занятиях кружка, носят исследовательский характер и способствуют развитию навыков рационального мышления, способности прогнозирования результатов деятельности.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Программа внеурочной деятельности  разбита на темы, каждая из которых посвящена отдельному вопросу математической науки. Рассчитана на 34ч , 1 ч в неделю.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 xml:space="preserve">  Содержание   курса построено таким образом, чтобы наряду с поддержкой базового курса математики старшей школы 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 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CA0CF5" w:rsidRPr="00B74770" w:rsidRDefault="00CA0CF5" w:rsidP="00CA0CF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F6AFE" w:rsidRDefault="009F6AFE" w:rsidP="0041158D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F6AFE" w:rsidRDefault="009F6AFE" w:rsidP="0041158D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9F6AFE" w:rsidRDefault="009F6AFE" w:rsidP="0041158D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CA0CF5" w:rsidP="0041158D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lastRenderedPageBreak/>
        <w:t xml:space="preserve">Цель курса: 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всесторонне образованной и инициативной личности;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обучение деятельности — умение ставить цели, организовать свою деятельность, оценить результаты своего труда;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CA0CF5" w:rsidRPr="00B74770" w:rsidRDefault="00B74770" w:rsidP="0041158D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 xml:space="preserve">            </w:t>
      </w:r>
      <w:r w:rsidR="00CA0CF5" w:rsidRPr="00B74770">
        <w:rPr>
          <w:rFonts w:ascii="Times New Roman" w:hAnsi="Times New Roman"/>
          <w:b/>
          <w:sz w:val="24"/>
          <w:szCs w:val="24"/>
        </w:rPr>
        <w:t>Задачи:</w:t>
      </w:r>
      <w:r w:rsidR="00CA0CF5" w:rsidRPr="00B74770">
        <w:rPr>
          <w:rFonts w:ascii="Times New Roman" w:hAnsi="Times New Roman"/>
          <w:b/>
          <w:sz w:val="24"/>
          <w:szCs w:val="24"/>
        </w:rPr>
        <w:tab/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расширение представления подростков о школе, как о месте реализации собственных замыслов и проектов;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усвоения обучающимися наиболее общих приемов и способов решения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развития умений самостоятельно анализировать  и решать задачи по образцу и в незнакомой ситуации;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формирования и развития у старшеклассников аналитического и  логического мышления при проектировании решения задачи;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развития коммуникативных и общеучебных  навыков работы в группе, самостоятельной работы, умений вести дискуссию, аргументировать ответы и т.д.</w:t>
      </w:r>
    </w:p>
    <w:p w:rsidR="00DA1BA0" w:rsidRPr="00B74770" w:rsidRDefault="00DA1BA0" w:rsidP="00CA0CF5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CA0CF5" w:rsidP="00CA0CF5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B74770" w:rsidP="00CA0CF5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CA0CF5" w:rsidRPr="00B74770">
        <w:rPr>
          <w:rFonts w:ascii="Times New Roman" w:hAnsi="Times New Roman"/>
          <w:b/>
          <w:bCs/>
          <w:sz w:val="24"/>
          <w:szCs w:val="24"/>
        </w:rPr>
        <w:t xml:space="preserve">СОДЕРЖАНИЕ ПРОГРАММЫ </w:t>
      </w:r>
    </w:p>
    <w:p w:rsidR="00CA0CF5" w:rsidRPr="00B74770" w:rsidRDefault="00CA0CF5" w:rsidP="00CA0CF5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1.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Многочлены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(8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Введение. Знакомство с демонстрационным вариантом контрольных измерительных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материалов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единого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государственного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экзамена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202</w:t>
      </w:r>
      <w:r w:rsidR="003E6D04">
        <w:rPr>
          <w:rFonts w:ascii="Times New Roman" w:hAnsi="Times New Roman"/>
          <w:sz w:val="24"/>
          <w:szCs w:val="24"/>
        </w:rPr>
        <w:t>5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года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математике,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структурой,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содержанием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требованиями,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предъявляемыми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решению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заданий.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Действия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над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многочленами.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Корни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Разложение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множители.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Формулы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сокращенного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умножения.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Алгоритм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Евклида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для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многочленов.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Теорема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Безу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применение.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Схема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Горнера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применение.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Методы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уравнений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целыми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коэффициентами.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Решение уравнений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высших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степеней.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2.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Преобразование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выражений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Преобразования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выражений,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включающих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арифметические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операции.</w:t>
      </w:r>
      <w:r w:rsidRPr="0010776E">
        <w:rPr>
          <w:rFonts w:ascii="Times New Roman" w:hAnsi="Times New Roman"/>
          <w:sz w:val="24"/>
          <w:szCs w:val="24"/>
        </w:rPr>
        <w:tab/>
        <w:t>Сокращение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алгебраических дробей. Преобразование рациональных выражений. Преобразования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выражений,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содержащих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возведение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степень,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корни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натуральной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степени,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модуль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числа.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3.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Решение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текстовых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задач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lastRenderedPageBreak/>
        <w:t>Приемы</w:t>
      </w:r>
      <w:r w:rsidRPr="0010776E">
        <w:rPr>
          <w:rFonts w:ascii="Times New Roman" w:hAnsi="Times New Roman"/>
          <w:sz w:val="24"/>
          <w:szCs w:val="24"/>
        </w:rPr>
        <w:tab/>
        <w:t>решения</w:t>
      </w:r>
      <w:r w:rsidRPr="0010776E">
        <w:rPr>
          <w:rFonts w:ascii="Times New Roman" w:hAnsi="Times New Roman"/>
          <w:sz w:val="24"/>
          <w:szCs w:val="24"/>
        </w:rPr>
        <w:tab/>
        <w:t>текстовых</w:t>
      </w:r>
      <w:r w:rsidRPr="0010776E">
        <w:rPr>
          <w:rFonts w:ascii="Times New Roman" w:hAnsi="Times New Roman"/>
          <w:sz w:val="24"/>
          <w:szCs w:val="24"/>
        </w:rPr>
        <w:tab/>
        <w:t>задач</w:t>
      </w:r>
      <w:r w:rsidRPr="0010776E">
        <w:rPr>
          <w:rFonts w:ascii="Times New Roman" w:hAnsi="Times New Roman"/>
          <w:sz w:val="24"/>
          <w:szCs w:val="24"/>
        </w:rPr>
        <w:tab/>
        <w:t>на</w:t>
      </w:r>
      <w:r w:rsidRPr="0010776E">
        <w:rPr>
          <w:rFonts w:ascii="Times New Roman" w:hAnsi="Times New Roman"/>
          <w:sz w:val="24"/>
          <w:szCs w:val="24"/>
        </w:rPr>
        <w:tab/>
        <w:t>«движение»,</w:t>
      </w:r>
      <w:r w:rsidRPr="0010776E">
        <w:rPr>
          <w:rFonts w:ascii="Times New Roman" w:hAnsi="Times New Roman"/>
          <w:sz w:val="24"/>
          <w:szCs w:val="24"/>
        </w:rPr>
        <w:tab/>
        <w:t>«совместную</w:t>
      </w:r>
      <w:r w:rsidRPr="0010776E">
        <w:rPr>
          <w:rFonts w:ascii="Times New Roman" w:hAnsi="Times New Roman"/>
          <w:sz w:val="24"/>
          <w:szCs w:val="24"/>
        </w:rPr>
        <w:tab/>
        <w:t>работу»,</w:t>
      </w:r>
      <w:r w:rsidR="00B74770" w:rsidRPr="0010776E">
        <w:rPr>
          <w:rFonts w:ascii="Times New Roman" w:hAnsi="Times New Roman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«проценты»,</w:t>
      </w:r>
      <w:r w:rsidRPr="0010776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«пропорциональное</w:t>
      </w:r>
      <w:r w:rsidRPr="0010776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деление»</w:t>
      </w:r>
      <w:r w:rsidRPr="0010776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«смеси»,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«концентрацию».</w:t>
      </w:r>
    </w:p>
    <w:p w:rsidR="00B74770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4.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Функции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 ч)</w:t>
      </w:r>
      <w:r w:rsidR="00B74770" w:rsidRPr="0010776E">
        <w:rPr>
          <w:rFonts w:ascii="Times New Roman" w:hAnsi="Times New Roman"/>
          <w:b/>
          <w:sz w:val="24"/>
          <w:szCs w:val="24"/>
        </w:rPr>
        <w:t xml:space="preserve"> </w:t>
      </w:r>
    </w:p>
    <w:p w:rsidR="001C5EE6" w:rsidRPr="0010776E" w:rsidRDefault="00B74770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Свойства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графики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элементарных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функций.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Тригонометрические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функции и их свойства. Функции  содержащие модуль и их свойства.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5.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Модуль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и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параметр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(8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Основные методы решения простейших уравнений, неравенств и их систем с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модулем. Метод интервалов. Понятие параметра. Решение простейших уравнений 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неравенств, содержащих параметр. Аналитические и графические приемы решения задач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модулем, параметром.</w:t>
      </w:r>
    </w:p>
    <w:p w:rsidR="003A0673" w:rsidRPr="00B74770" w:rsidRDefault="003A0673" w:rsidP="003A067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A0673" w:rsidRPr="00B74770" w:rsidRDefault="003A0673" w:rsidP="003A067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ЛИЧНОСТНЫЕ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Личностные результаты освоения программы «Избранные вопросы математики» характеризуются: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Патриотическое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российской математической школы, к использованию этих достижений в других науках и прикладных сферах.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Гражданское и духовно-нравственное воспитание</w:t>
      </w:r>
      <w:r w:rsidRPr="00B74770">
        <w:rPr>
          <w:rFonts w:ascii="Times New Roman" w:hAnsi="Times New Roman"/>
          <w:bCs/>
          <w:sz w:val="24"/>
          <w:szCs w:val="24"/>
        </w:rPr>
        <w:t>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 xml:space="preserve">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  <w:r w:rsidRPr="00B74770">
        <w:rPr>
          <w:rFonts w:ascii="Times New Roman" w:hAnsi="Times New Roman"/>
          <w:bCs/>
          <w:sz w:val="24"/>
          <w:szCs w:val="24"/>
        </w:rPr>
        <w:t>Трудовое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установкой на активное участие в решении практических задач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способностью к эмоциональному и эстетическому восприятию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математических объектов, задач, решений, рассуждений; умению видеть математические закономерности в искусстве.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ориентацией в деятельности на современную систему научных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человека, природы и общества, пониманием математической науки как сферы человеческой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деятельности.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Физическое воспитание:</w:t>
      </w:r>
      <w:r w:rsidRPr="00B74770">
        <w:rPr>
          <w:rFonts w:ascii="Times New Roman" w:hAnsi="Times New Roman"/>
          <w:bCs/>
          <w:sz w:val="24"/>
          <w:szCs w:val="24"/>
        </w:rPr>
        <w:t>, формирование культуры здоровья и эмоционального благополучия: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режим занятий и отдыха, регулярная физическая активность);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lastRenderedPageBreak/>
        <w:t>сформированностью навыка рефлексии, признанием своего права на ошибку и такого же права другого человека.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B74770">
        <w:rPr>
          <w:rFonts w:ascii="Times New Roman" w:hAnsi="Times New Roman"/>
          <w:sz w:val="24"/>
          <w:szCs w:val="24"/>
        </w:rPr>
        <w:t>, обеспечивающие адаптацию обучающегося к изменяющимся условиям социальной и природной среды: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МЕТАПРЕДМЕТНЫЕ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 xml:space="preserve">Метапредметные результаты освоения программы 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«Избранные вопросы математики» характеризуются овладением универсальными познавательными действиями, универсальными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коммуникативными действиями и универсальными регулятивными действиями.</w:t>
      </w:r>
    </w:p>
    <w:p w:rsidR="003A0673" w:rsidRPr="00B74770" w:rsidRDefault="003A0673" w:rsidP="003E266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исследовательских операций, умений работать с информацией).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Базовые логические действия: выявлять и характеризовать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обобщения и сравнения, критерии проводимого анализа; воспринимать, формулировать и преобразовывать суждения: утвердительные и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отрицательные, единичные, частные и общие; условные; выявлять математические закономерности, взаимосвязи и противоречия в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фактах, данных, наблюдениях и утверждениях; предлагать критерии для выявления закономерностей и противоречий; делать выводы с использованием законов логики, дедуктивных и индуктивных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умозаключений, умозаключений по аналогии; разбирать доказательства математических утверждений (прямые и от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формировать гипотезу, аргументировать свою позицию, мнение;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 Работа с информацией: выявлять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 xml:space="preserve">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</w:t>
      </w:r>
      <w:r w:rsidRPr="00B74770">
        <w:rPr>
          <w:rFonts w:ascii="Times New Roman" w:hAnsi="Times New Roman"/>
          <w:sz w:val="24"/>
          <w:szCs w:val="24"/>
        </w:rPr>
        <w:lastRenderedPageBreak/>
        <w:t>различных видов и форм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представления; выбирать форму представления информации и иллюстрировать решаемые задачи схемами, диаграммами, иной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графикой и их комбинациями; оценивать надёжность информации по критериям, предложенным учителем или сформулированным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самостоятельно.</w:t>
      </w:r>
    </w:p>
    <w:p w:rsidR="003A0673" w:rsidRPr="00B74770" w:rsidRDefault="003A0673" w:rsidP="003A067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коммуникативные действия обеспечивают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сформированность социальных навыков обучающихся. Общение: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решаемой задачи, высказывать идеи, нацеленные на поиск решения;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 в корректной форме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формулировать разногласия, свои возражения; представлять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результаты решения задачи, эксп</w:t>
      </w:r>
      <w:r w:rsidR="0041158D" w:rsidRPr="00B74770">
        <w:rPr>
          <w:rFonts w:ascii="Times New Roman" w:hAnsi="Times New Roman"/>
          <w:sz w:val="24"/>
          <w:szCs w:val="24"/>
        </w:rPr>
        <w:t>еримента, исследования, проекта.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Сотрудничество: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совместной работы, распределять виды работ.</w:t>
      </w:r>
    </w:p>
    <w:p w:rsidR="003A0673" w:rsidRPr="00B74770" w:rsidRDefault="003A0673" w:rsidP="003A067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Самоорганизация: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корректировать варианты решений с учётом новой информации.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ПРЕДМЕТНЫЕ РЕЗУЛЬТАТЫ</w:t>
      </w:r>
    </w:p>
    <w:p w:rsidR="00F131F0" w:rsidRDefault="003A0673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 xml:space="preserve">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понятиями:определение, аксиома, теорема, доказательство — и научится использовать их при выполнении учебных и внеучебных </w:t>
      </w:r>
      <w:r w:rsidR="00B74770">
        <w:rPr>
          <w:rFonts w:ascii="Times New Roman" w:hAnsi="Times New Roman"/>
          <w:sz w:val="24"/>
          <w:szCs w:val="24"/>
        </w:rPr>
        <w:t>задач</w:t>
      </w:r>
    </w:p>
    <w:p w:rsidR="00B74770" w:rsidRDefault="00B74770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B74770" w:rsidRPr="00B74770" w:rsidRDefault="00B74770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color w:val="000000"/>
          <w:sz w:val="28"/>
        </w:rPr>
        <w:t xml:space="preserve">ТЕМАТИЧЕСКОЕ </w:t>
      </w:r>
      <w:r w:rsidR="009F6AFE">
        <w:rPr>
          <w:rFonts w:ascii="Times New Roman" w:hAnsi="Times New Roman"/>
          <w:color w:val="000000"/>
          <w:sz w:val="28"/>
        </w:rPr>
        <w:t xml:space="preserve"> </w:t>
      </w:r>
      <w:r w:rsidRPr="00B74770">
        <w:rPr>
          <w:rFonts w:ascii="Times New Roman" w:hAnsi="Times New Roman"/>
          <w:color w:val="000000"/>
          <w:sz w:val="28"/>
        </w:rPr>
        <w:t>ПЛАНИРОВАНИЕ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6382"/>
        <w:gridCol w:w="2018"/>
      </w:tblGrid>
      <w:tr w:rsidR="00B74770" w:rsidTr="005C3D90">
        <w:trPr>
          <w:trHeight w:val="552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74770" w:rsidRDefault="00B74770" w:rsidP="005C3D90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73" w:lineRule="exact"/>
              <w:ind w:left="2504" w:right="2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73" w:lineRule="exact"/>
              <w:ind w:left="345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B74770" w:rsidRDefault="00B74770" w:rsidP="005C3D90">
            <w:pPr>
              <w:pStyle w:val="TableParagraph"/>
              <w:spacing w:line="259" w:lineRule="exact"/>
              <w:ind w:left="343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B74770" w:rsidTr="005C3D90">
        <w:trPr>
          <w:trHeight w:val="277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8" w:lineRule="exact"/>
              <w:ind w:left="378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Многочлены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74770" w:rsidTr="005C3D90">
        <w:trPr>
          <w:trHeight w:val="275"/>
        </w:trPr>
        <w:tc>
          <w:tcPr>
            <w:tcW w:w="7364" w:type="dxa"/>
            <w:gridSpan w:val="2"/>
            <w:shd w:val="clear" w:color="auto" w:fill="F1F1F1"/>
          </w:tcPr>
          <w:p w:rsidR="00B74770" w:rsidRDefault="00B74770" w:rsidP="005C3D90">
            <w:pPr>
              <w:pStyle w:val="TableParagraph"/>
              <w:spacing w:line="256" w:lineRule="exact"/>
              <w:ind w:left="3639" w:right="30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18" w:type="dxa"/>
            <w:shd w:val="clear" w:color="auto" w:fill="F1F1F1"/>
          </w:tcPr>
          <w:p w:rsidR="00B74770" w:rsidRDefault="00B74770" w:rsidP="005C3D90">
            <w:pPr>
              <w:pStyle w:val="TableParagraph"/>
              <w:spacing w:line="256" w:lineRule="exact"/>
              <w:ind w:left="345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B74770" w:rsidRDefault="00B74770" w:rsidP="00B74770">
      <w:pPr>
        <w:ind w:firstLine="708"/>
        <w:rPr>
          <w:rFonts w:ascii="Times New Roman" w:hAnsi="Times New Roman"/>
          <w:sz w:val="24"/>
          <w:szCs w:val="24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CA643F" w:rsidRDefault="00CA643F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tbl>
      <w:tblPr>
        <w:tblStyle w:val="TableNormal"/>
        <w:tblW w:w="1077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100"/>
        <w:gridCol w:w="6364"/>
        <w:gridCol w:w="1134"/>
        <w:gridCol w:w="1220"/>
        <w:gridCol w:w="906"/>
      </w:tblGrid>
      <w:tr w:rsidR="00231C60" w:rsidRPr="00231C60" w:rsidTr="00231C60">
        <w:trPr>
          <w:trHeight w:val="517"/>
        </w:trPr>
        <w:tc>
          <w:tcPr>
            <w:tcW w:w="1149" w:type="dxa"/>
            <w:gridSpan w:val="2"/>
            <w:vMerge w:val="restart"/>
            <w:shd w:val="clear" w:color="auto" w:fill="FFFFFF" w:themeFill="background1"/>
          </w:tcPr>
          <w:p w:rsidR="00231C60" w:rsidRPr="00231C60" w:rsidRDefault="00231C60" w:rsidP="00231C60">
            <w:pPr>
              <w:spacing w:after="0"/>
              <w:ind w:left="244" w:right="178" w:hanging="41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lastRenderedPageBreak/>
              <w:t>Номер</w:t>
            </w:r>
            <w:r w:rsidRPr="00231C60"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урока</w:t>
            </w:r>
          </w:p>
        </w:tc>
        <w:tc>
          <w:tcPr>
            <w:tcW w:w="6364" w:type="dxa"/>
            <w:vMerge w:val="restart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ind w:right="57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1"/>
                <w:lang w:val="ru-RU"/>
              </w:rPr>
              <w:t>Содер</w:t>
            </w:r>
            <w:r w:rsidRPr="00231C60">
              <w:rPr>
                <w:rFonts w:ascii="Times New Roman" w:hAnsi="Times New Roman"/>
                <w:b/>
                <w:sz w:val="24"/>
              </w:rPr>
              <w:t>жание</w:t>
            </w:r>
            <w:r w:rsidRPr="00231C60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(разделы,</w:t>
            </w:r>
            <w:r w:rsidRPr="00231C60">
              <w:rPr>
                <w:rFonts w:ascii="Times New Roman" w:hAnsi="Times New Roman"/>
                <w:b/>
                <w:spacing w:val="-1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темы)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231C60" w:rsidRPr="00231C60" w:rsidRDefault="00231C60" w:rsidP="00231C60">
            <w:pPr>
              <w:spacing w:after="0"/>
              <w:ind w:left="145" w:right="279" w:hanging="72"/>
              <w:rPr>
                <w:rFonts w:ascii="Times New Roman" w:hAnsi="Times New Roman"/>
                <w:b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Кол-во</w:t>
            </w:r>
            <w:r w:rsidRPr="00231C60"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5" w:lineRule="exact"/>
              <w:ind w:left="731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Дата</w:t>
            </w:r>
            <w:r w:rsidRPr="00231C60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проведения</w:t>
            </w:r>
          </w:p>
        </w:tc>
      </w:tr>
      <w:tr w:rsidR="00231C60" w:rsidRPr="00231C60" w:rsidTr="00231C60">
        <w:trPr>
          <w:trHeight w:val="515"/>
        </w:trPr>
        <w:tc>
          <w:tcPr>
            <w:tcW w:w="1149" w:type="dxa"/>
            <w:gridSpan w:val="2"/>
            <w:vMerge/>
            <w:tcBorders>
              <w:top w:val="nil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6364" w:type="dxa"/>
            <w:vMerge/>
            <w:tcBorders>
              <w:top w:val="nil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5" w:lineRule="exact"/>
              <w:ind w:left="28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231C60">
              <w:rPr>
                <w:rFonts w:ascii="Times New Roman" w:hAnsi="Times New Roman"/>
                <w:b/>
                <w:sz w:val="24"/>
              </w:rPr>
              <w:t>лан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5" w:lineRule="exact"/>
              <w:ind w:left="198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Факт</w:t>
            </w:r>
          </w:p>
        </w:tc>
      </w:tr>
      <w:tr w:rsidR="00231C60" w:rsidRPr="00231C60" w:rsidTr="00231C60">
        <w:trPr>
          <w:gridAfter w:val="1"/>
          <w:wAfter w:w="906" w:type="dxa"/>
          <w:trHeight w:val="477"/>
        </w:trPr>
        <w:tc>
          <w:tcPr>
            <w:tcW w:w="7513" w:type="dxa"/>
            <w:gridSpan w:val="3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3439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1.</w:t>
            </w:r>
            <w:r w:rsidRPr="00231C60">
              <w:rPr>
                <w:rFonts w:ascii="Times New Roman" w:hAnsi="Times New Roman"/>
                <w:b/>
                <w:spacing w:val="57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Многочлены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4"/>
              <w:jc w:val="center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8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496" w:right="485"/>
              <w:rPr>
                <w:rFonts w:ascii="Times New Roman" w:hAnsi="Times New Roman"/>
                <w:b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Знакомство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демонстрационным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вариантом ЕГЭ-2025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03.09.2024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7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496" w:right="48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Действия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над</w:t>
            </w:r>
            <w:r w:rsidRPr="00231C6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многочленами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  <w:tcBorders>
              <w:top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10.09.2024</w:t>
            </w:r>
          </w:p>
        </w:tc>
        <w:tc>
          <w:tcPr>
            <w:tcW w:w="906" w:type="dxa"/>
            <w:tcBorders>
              <w:top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5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496" w:right="483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Корни</w:t>
            </w:r>
            <w:r w:rsidRPr="00231C6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многочлена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17.09.2024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8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jc w:val="both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 xml:space="preserve">        Разложение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многочлена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на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множители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24.09.2024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8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jc w:val="both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 xml:space="preserve">        Формулы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сокращенного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умножения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01.10.2024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7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177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 xml:space="preserve">     Алгоритм</w:t>
            </w:r>
            <w:r w:rsidRPr="00231C60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Евклида</w:t>
            </w:r>
            <w:r w:rsidRPr="00231C60">
              <w:rPr>
                <w:rFonts w:ascii="Times New Roman" w:hAnsi="Times New Roman"/>
                <w:spacing w:val="5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многочленов.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Теорема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Безу</w:t>
            </w:r>
            <w:r w:rsidRPr="00231C6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ее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применение.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15.10.2024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496" w:right="489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Схема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Горнера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ее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применение.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Методы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 уравнений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</w:t>
            </w:r>
          </w:p>
          <w:p w:rsidR="00231C60" w:rsidRPr="00231C60" w:rsidRDefault="00231C60" w:rsidP="00231C60">
            <w:pPr>
              <w:spacing w:after="0" w:line="264" w:lineRule="exact"/>
              <w:ind w:left="495" w:right="489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целыми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коэффициентами.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22.10.2024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178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Решение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уравнений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высших</w:t>
            </w:r>
            <w:r w:rsidRPr="00231C6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степеней.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29.10.2024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77"/>
        </w:trPr>
        <w:tc>
          <w:tcPr>
            <w:tcW w:w="7513" w:type="dxa"/>
            <w:gridSpan w:val="3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2599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2.</w:t>
            </w:r>
            <w:r w:rsidRPr="00231C60">
              <w:rPr>
                <w:rFonts w:ascii="Times New Roman" w:hAnsi="Times New Roman"/>
                <w:b/>
                <w:spacing w:val="59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Преобразование</w:t>
            </w:r>
            <w:r w:rsidRPr="00231C60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выражений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4"/>
              <w:jc w:val="center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4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8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42" w:lineRule="auto"/>
              <w:ind w:left="581" w:right="37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Преобразования выражений, включающих арифметические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операции.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68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05.11.2024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75" w:right="567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581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Сокращение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алгебраических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дробей.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Преобразование</w:t>
            </w:r>
          </w:p>
          <w:p w:rsidR="00231C60" w:rsidRPr="00231C60" w:rsidRDefault="00231C60" w:rsidP="00231C60">
            <w:pPr>
              <w:spacing w:after="0" w:line="264" w:lineRule="exact"/>
              <w:ind w:left="581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рациональных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выражений.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12.11.2024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3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575" w:right="567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81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Преобразования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выражений,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содержащих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возведение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:rsidR="00231C60" w:rsidRPr="00231C60" w:rsidRDefault="00231C60" w:rsidP="00231C60">
            <w:pPr>
              <w:spacing w:after="0" w:line="264" w:lineRule="exact"/>
              <w:ind w:left="581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степень,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корни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натуральной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степени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4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26.11.2024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Преобразования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выражений,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содержащих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возведение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</w:t>
            </w:r>
          </w:p>
          <w:p w:rsidR="00231C60" w:rsidRPr="00231C60" w:rsidRDefault="00231C60" w:rsidP="00231C60">
            <w:pPr>
              <w:spacing w:after="0" w:line="264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степень,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корни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натуральной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степени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03.12.2024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18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1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1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Преобразования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выражений,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содержащих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модуль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числа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10.12.2024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62488">
        <w:trPr>
          <w:trHeight w:val="507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Преобразования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выражений,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содержащих</w:t>
            </w:r>
            <w:r w:rsidRPr="00231C60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модуль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числа</w:t>
            </w:r>
          </w:p>
          <w:p w:rsidR="00231C60" w:rsidRPr="00231C60" w:rsidRDefault="00231C60" w:rsidP="00262488">
            <w:pPr>
              <w:spacing w:after="0" w:line="268" w:lineRule="exact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17.12.2024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77"/>
        </w:trPr>
        <w:tc>
          <w:tcPr>
            <w:tcW w:w="7513" w:type="dxa"/>
            <w:gridSpan w:val="3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2745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3.</w:t>
            </w:r>
            <w:r w:rsidRPr="00231C60">
              <w:rPr>
                <w:rFonts w:ascii="Times New Roman" w:hAnsi="Times New Roman"/>
                <w:b/>
                <w:spacing w:val="58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Решение</w:t>
            </w:r>
            <w:r w:rsidRPr="00231C60">
              <w:rPr>
                <w:rFonts w:ascii="Times New Roman" w:hAnsi="Times New Roman"/>
                <w:b/>
                <w:spacing w:val="-2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текстовых</w:t>
            </w:r>
            <w:r w:rsidRPr="00231C60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задач</w:t>
            </w:r>
          </w:p>
        </w:tc>
        <w:tc>
          <w:tcPr>
            <w:tcW w:w="1134" w:type="dxa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35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 «движение»,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«совместную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работу».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24.12.2024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46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1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 «движение»,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«совместную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работу».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1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24.12.2024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10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 «проценты»,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«пропорциональное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деление»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14.01.2025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62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 «проценты»,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«пропорциональное</w:t>
            </w:r>
            <w:r w:rsidRPr="00231C60"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деление»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21.01.2025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70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1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«смеси»,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«концентрацию»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1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28.01.2025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2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595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6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текстовых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«смеси»,</w:t>
            </w:r>
          </w:p>
          <w:p w:rsidR="00231C60" w:rsidRPr="00231C60" w:rsidRDefault="00231C60" w:rsidP="00231C60">
            <w:pPr>
              <w:spacing w:before="43" w:after="0" w:line="240" w:lineRule="auto"/>
              <w:ind w:left="566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«концентрацию»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04.02.2025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77"/>
        </w:trPr>
        <w:tc>
          <w:tcPr>
            <w:tcW w:w="7513" w:type="dxa"/>
            <w:gridSpan w:val="3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3636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4.</w:t>
            </w:r>
            <w:r w:rsidRPr="00231C60">
              <w:rPr>
                <w:rFonts w:ascii="Times New Roman" w:hAnsi="Times New Roman"/>
                <w:b/>
                <w:spacing w:val="59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Функции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54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614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Свойства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графики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элементарных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функций.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11.02.2025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33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lastRenderedPageBreak/>
              <w:t>22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614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Свойства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графики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элементарных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функций.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25.11.2025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614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Тригонометрические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функции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свойства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графики.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04.03.2025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6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614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Преобразования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графиков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функций.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11.03.2025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35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before="24" w:after="0" w:line="240" w:lineRule="auto"/>
              <w:ind w:left="592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Функции</w:t>
            </w:r>
            <w:r w:rsidRPr="00231C60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y</w:t>
            </w:r>
            <w:r w:rsidRPr="00231C60">
              <w:rPr>
                <w:rFonts w:ascii="Times New Roman" w:hAnsi="Times New Roman"/>
                <w:i/>
                <w:spacing w:val="1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Symbol" w:hAnsi="Symbol"/>
                <w:position w:val="14"/>
                <w:sz w:val="24"/>
              </w:rPr>
              <w:t></w:t>
            </w:r>
            <w:r w:rsidRPr="00231C60">
              <w:rPr>
                <w:rFonts w:ascii="Times New Roman" w:hAnsi="Times New Roman"/>
                <w:spacing w:val="5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f</w:t>
            </w:r>
            <w:r w:rsidRPr="00231C60">
              <w:rPr>
                <w:rFonts w:ascii="Times New Roman" w:hAnsi="Times New Roman"/>
                <w:i/>
                <w:spacing w:val="-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(</w:t>
            </w:r>
            <w:r w:rsidRPr="00231C60">
              <w:rPr>
                <w:rFonts w:ascii="Times New Roman" w:hAnsi="Times New Roman"/>
                <w:spacing w:val="-3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x</w:t>
            </w:r>
            <w:r w:rsidRPr="00231C60">
              <w:rPr>
                <w:rFonts w:ascii="Times New Roman" w:hAnsi="Times New Roman"/>
                <w:i/>
                <w:spacing w:val="-16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)</w:t>
            </w:r>
            <w:r w:rsidRPr="00231C60">
              <w:rPr>
                <w:rFonts w:ascii="Times New Roman" w:hAnsi="Times New Roman"/>
                <w:spacing w:val="4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6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y</w:t>
            </w:r>
            <w:r w:rsidRPr="00231C60">
              <w:rPr>
                <w:rFonts w:ascii="Times New Roman" w:hAnsi="Times New Roman"/>
                <w:i/>
                <w:spacing w:val="16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Symbol" w:hAnsi="Symbol"/>
                <w:position w:val="14"/>
                <w:sz w:val="24"/>
              </w:rPr>
              <w:t></w:t>
            </w:r>
            <w:r w:rsidRPr="00231C60">
              <w:rPr>
                <w:rFonts w:ascii="Times New Roman" w:hAnsi="Times New Roman"/>
                <w:spacing w:val="9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f</w:t>
            </w:r>
            <w:r w:rsidRPr="00231C60">
              <w:rPr>
                <w:rFonts w:ascii="Times New Roman" w:hAnsi="Times New Roman"/>
                <w:i/>
                <w:spacing w:val="-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(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x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)</w:t>
            </w:r>
            <w:r w:rsidRPr="00231C60">
              <w:rPr>
                <w:rFonts w:ascii="Times New Roman" w:hAnsi="Times New Roman"/>
                <w:spacing w:val="84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31C60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свойства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графики.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18.03.2025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35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18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before="24" w:after="0" w:line="240" w:lineRule="auto"/>
              <w:ind w:left="592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Функции</w:t>
            </w:r>
            <w:r w:rsidRPr="00231C60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y</w:t>
            </w:r>
            <w:r w:rsidRPr="00231C60">
              <w:rPr>
                <w:rFonts w:ascii="Times New Roman" w:hAnsi="Times New Roman"/>
                <w:i/>
                <w:spacing w:val="1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Symbol" w:hAnsi="Symbol"/>
                <w:position w:val="14"/>
                <w:sz w:val="24"/>
              </w:rPr>
              <w:t></w:t>
            </w:r>
            <w:r w:rsidRPr="00231C60">
              <w:rPr>
                <w:rFonts w:ascii="Times New Roman" w:hAnsi="Times New Roman"/>
                <w:spacing w:val="5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f</w:t>
            </w:r>
            <w:r w:rsidRPr="00231C60">
              <w:rPr>
                <w:rFonts w:ascii="Times New Roman" w:hAnsi="Times New Roman"/>
                <w:i/>
                <w:spacing w:val="-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(</w:t>
            </w:r>
            <w:r w:rsidRPr="00231C60">
              <w:rPr>
                <w:rFonts w:ascii="Times New Roman" w:hAnsi="Times New Roman"/>
                <w:spacing w:val="-3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x</w:t>
            </w:r>
            <w:r w:rsidRPr="00231C60">
              <w:rPr>
                <w:rFonts w:ascii="Times New Roman" w:hAnsi="Times New Roman"/>
                <w:i/>
                <w:spacing w:val="-16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)</w:t>
            </w:r>
            <w:r w:rsidRPr="00231C60">
              <w:rPr>
                <w:rFonts w:ascii="Times New Roman" w:hAnsi="Times New Roman"/>
                <w:spacing w:val="4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6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y</w:t>
            </w:r>
            <w:r w:rsidRPr="00231C60">
              <w:rPr>
                <w:rFonts w:ascii="Times New Roman" w:hAnsi="Times New Roman"/>
                <w:i/>
                <w:spacing w:val="16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Symbol" w:hAnsi="Symbol"/>
                <w:position w:val="14"/>
                <w:sz w:val="24"/>
              </w:rPr>
              <w:t></w:t>
            </w:r>
            <w:r w:rsidRPr="00231C60">
              <w:rPr>
                <w:rFonts w:ascii="Times New Roman" w:hAnsi="Times New Roman"/>
                <w:spacing w:val="95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f</w:t>
            </w:r>
            <w:r w:rsidRPr="00231C60">
              <w:rPr>
                <w:rFonts w:ascii="Times New Roman" w:hAnsi="Times New Roman"/>
                <w:i/>
                <w:spacing w:val="-2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(</w:t>
            </w:r>
            <w:r w:rsidRPr="00231C60">
              <w:rPr>
                <w:rFonts w:ascii="Times New Roman" w:hAnsi="Times New Roman"/>
                <w:i/>
                <w:position w:val="14"/>
                <w:sz w:val="24"/>
              </w:rPr>
              <w:t>x</w:t>
            </w:r>
            <w:r w:rsidRPr="00231C60">
              <w:rPr>
                <w:rFonts w:ascii="Times New Roman" w:hAnsi="Times New Roman"/>
                <w:position w:val="14"/>
                <w:sz w:val="24"/>
                <w:lang w:val="ru-RU"/>
              </w:rPr>
              <w:t>)</w:t>
            </w:r>
            <w:r w:rsidRPr="00231C60">
              <w:rPr>
                <w:rFonts w:ascii="Times New Roman" w:hAnsi="Times New Roman"/>
                <w:spacing w:val="84"/>
                <w:position w:val="1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31C60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свойства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графики.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25.03.2025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74"/>
        </w:trPr>
        <w:tc>
          <w:tcPr>
            <w:tcW w:w="7513" w:type="dxa"/>
            <w:gridSpan w:val="3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3077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5.</w:t>
            </w:r>
            <w:r w:rsidRPr="00231C60">
              <w:rPr>
                <w:rFonts w:ascii="Times New Roman" w:hAnsi="Times New Roman"/>
                <w:b/>
                <w:spacing w:val="59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Модуль</w:t>
            </w:r>
            <w:r w:rsidRPr="00231C60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и</w:t>
            </w:r>
            <w:r w:rsidRPr="00231C60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b/>
                <w:sz w:val="24"/>
              </w:rPr>
              <w:t>параметр</w:t>
            </w:r>
          </w:p>
        </w:tc>
        <w:tc>
          <w:tcPr>
            <w:tcW w:w="1134" w:type="dxa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b/>
                <w:sz w:val="24"/>
              </w:rPr>
            </w:pPr>
            <w:r w:rsidRPr="00231C60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18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/>
              <w:ind w:left="571" w:right="1155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Основные методы решения простейших уравнений,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неравенств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систем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модулем.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w="906" w:type="dxa"/>
            <w:tcBorders>
              <w:right w:val="single" w:sz="4" w:space="0" w:color="auto"/>
            </w:tcBorders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83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/>
              <w:ind w:left="571" w:right="1155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Основные методы решения простейших уравнений,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неравенств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их</w:t>
            </w:r>
            <w:r w:rsidRPr="00231C60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систем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модулем.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15.04.2025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70" w:lineRule="exact"/>
              <w:ind w:left="571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Метод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интервалов.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Понятие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параметра.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22.04.2025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6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571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Метод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интервалов.</w:t>
            </w:r>
            <w:r w:rsidRPr="00231C60"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Понятие</w:t>
            </w:r>
            <w:r w:rsidRPr="00231C60"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</w:rPr>
              <w:t>параметра.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22.04.2025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16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6464" w:type="dxa"/>
            <w:gridSpan w:val="2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ind w:left="571" w:right="367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31C6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простейших уравнений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неравенств,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содержащих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параметр.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29.04.2025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407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70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6464" w:type="dxa"/>
            <w:gridSpan w:val="2"/>
            <w:shd w:val="clear" w:color="auto" w:fill="FFFFFF" w:themeFill="background1"/>
          </w:tcPr>
          <w:p w:rsidR="00231C60" w:rsidRPr="00231C60" w:rsidRDefault="00231C60" w:rsidP="00231C60">
            <w:pPr>
              <w:spacing w:after="0" w:line="240" w:lineRule="auto"/>
              <w:ind w:left="571" w:right="367"/>
              <w:rPr>
                <w:rFonts w:ascii="Times New Roman" w:hAnsi="Times New Roman"/>
                <w:sz w:val="24"/>
                <w:lang w:val="ru-RU"/>
              </w:rPr>
            </w:pPr>
            <w:bookmarkStart w:id="0" w:name="_GoBack"/>
            <w:bookmarkEnd w:id="0"/>
            <w:r w:rsidRPr="00231C60">
              <w:rPr>
                <w:rFonts w:ascii="Times New Roman" w:hAnsi="Times New Roman"/>
                <w:sz w:val="24"/>
                <w:lang w:val="ru-RU"/>
              </w:rPr>
              <w:t>Решение</w:t>
            </w:r>
            <w:r w:rsidRPr="00231C6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простейших уравнений</w:t>
            </w:r>
            <w:r w:rsidRPr="00231C60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неравенств,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содержащих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параметр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3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06.05.2025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635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40" w:lineRule="auto"/>
              <w:ind w:left="571" w:right="796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Аналитические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графические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231C60">
              <w:rPr>
                <w:rFonts w:ascii="Times New Roman" w:hAnsi="Times New Roman"/>
                <w:spacing w:val="-57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модулем,</w:t>
            </w:r>
            <w:r w:rsidRPr="00231C60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параметром.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13.05.2025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231C60" w:rsidRPr="00231C60" w:rsidTr="00231C60">
        <w:trPr>
          <w:trHeight w:val="551"/>
        </w:trPr>
        <w:tc>
          <w:tcPr>
            <w:tcW w:w="1049" w:type="dxa"/>
          </w:tcPr>
          <w:p w:rsidR="00231C60" w:rsidRPr="00231C60" w:rsidRDefault="00231C60" w:rsidP="00231C60">
            <w:pPr>
              <w:spacing w:after="0" w:line="268" w:lineRule="exact"/>
              <w:ind w:left="609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6464" w:type="dxa"/>
            <w:gridSpan w:val="2"/>
          </w:tcPr>
          <w:p w:rsidR="00231C60" w:rsidRPr="00231C60" w:rsidRDefault="00231C60" w:rsidP="00231C60">
            <w:pPr>
              <w:spacing w:after="0" w:line="268" w:lineRule="exact"/>
              <w:ind w:left="571"/>
              <w:rPr>
                <w:rFonts w:ascii="Times New Roman" w:hAnsi="Times New Roman"/>
                <w:sz w:val="24"/>
                <w:lang w:val="ru-RU"/>
              </w:rPr>
            </w:pPr>
            <w:r w:rsidRPr="00231C60">
              <w:rPr>
                <w:rFonts w:ascii="Times New Roman" w:hAnsi="Times New Roman"/>
                <w:sz w:val="24"/>
                <w:lang w:val="ru-RU"/>
              </w:rPr>
              <w:t>Аналитические</w:t>
            </w:r>
            <w:r w:rsidRPr="00231C60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графические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приемы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231C60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задач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с модулем,</w:t>
            </w:r>
            <w:r w:rsidRPr="00231C60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231C60">
              <w:rPr>
                <w:rFonts w:ascii="Times New Roman" w:hAnsi="Times New Roman"/>
                <w:sz w:val="24"/>
                <w:lang w:val="ru-RU"/>
              </w:rPr>
              <w:t>параметром.</w:t>
            </w:r>
          </w:p>
        </w:tc>
        <w:tc>
          <w:tcPr>
            <w:tcW w:w="1134" w:type="dxa"/>
          </w:tcPr>
          <w:p w:rsidR="00231C60" w:rsidRPr="00231C60" w:rsidRDefault="00231C60" w:rsidP="00231C60">
            <w:pPr>
              <w:spacing w:after="0" w:line="270" w:lineRule="exact"/>
              <w:ind w:left="9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20" w:type="dxa"/>
          </w:tcPr>
          <w:p w:rsidR="00231C60" w:rsidRPr="00231C60" w:rsidRDefault="00231C60" w:rsidP="00231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31C60">
              <w:rPr>
                <w:rFonts w:ascii="Times New Roman" w:hAnsi="Times New Roman"/>
                <w:sz w:val="24"/>
              </w:rPr>
              <w:t>20.05.2025</w:t>
            </w:r>
          </w:p>
        </w:tc>
        <w:tc>
          <w:tcPr>
            <w:tcW w:w="906" w:type="dxa"/>
          </w:tcPr>
          <w:p w:rsidR="00231C60" w:rsidRPr="00231C60" w:rsidRDefault="00231C60" w:rsidP="00231C6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231C60" w:rsidRDefault="00231C60" w:rsidP="00B74770">
      <w:pPr>
        <w:ind w:firstLine="708"/>
        <w:rPr>
          <w:rFonts w:ascii="Times New Roman" w:hAnsi="Times New Roman"/>
          <w:b/>
          <w:color w:val="000000"/>
          <w:sz w:val="28"/>
        </w:rPr>
      </w:pPr>
    </w:p>
    <w:p w:rsidR="009A4A8B" w:rsidRDefault="00231C60" w:rsidP="00231C60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9A4A8B" w:rsidRPr="006E0193">
        <w:rPr>
          <w:rFonts w:ascii="Times New Roman" w:hAnsi="Times New Roman"/>
          <w:b/>
          <w:color w:val="000000"/>
          <w:sz w:val="28"/>
        </w:rPr>
        <w:t>УЧЕБНО-МЕТОДИЧЕСКОЕ ОБЕСПЕЧЕНИЕ</w:t>
      </w:r>
    </w:p>
    <w:p w:rsidR="009A4A8B" w:rsidRPr="009A4A8B" w:rsidRDefault="009A4A8B" w:rsidP="009A4A8B">
      <w:pPr>
        <w:pStyle w:val="Default"/>
        <w:jc w:val="both"/>
        <w:rPr>
          <w:rFonts w:ascii="Times New Roman" w:eastAsia="Times New Roman" w:hAnsi="Times New Roman" w:cs="Times New Roman"/>
          <w:lang w:eastAsia="ru-RU"/>
        </w:rPr>
      </w:pPr>
      <w:r w:rsidRPr="009A4A8B">
        <w:rPr>
          <w:rFonts w:ascii="Times New Roman" w:hAnsi="Times New Roman" w:cs="Times New Roman"/>
          <w:bCs/>
        </w:rPr>
        <w:t>1.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Математика: Алгебра и начала математического анализа.10-11 классы: учеб. для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общеобразоват. организаций: базовый и углубл. уровни» авторов Алимов Ш.А., Колягин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Ю.М., Ткачёва М.В., Фёдорова Н.Е., Шабунин М.И., -М., «Просвещение»</w:t>
      </w:r>
    </w:p>
    <w:p w:rsidR="009A4A8B" w:rsidRPr="009A4A8B" w:rsidRDefault="009A4A8B" w:rsidP="009A4A8B">
      <w:pPr>
        <w:pStyle w:val="Default"/>
        <w:jc w:val="both"/>
        <w:rPr>
          <w:rFonts w:ascii="Times New Roman" w:eastAsia="Times New Roman" w:hAnsi="Times New Roman" w:cs="Times New Roman"/>
          <w:lang w:eastAsia="ru-RU"/>
        </w:rPr>
      </w:pPr>
      <w:r w:rsidRPr="009A4A8B">
        <w:rPr>
          <w:rFonts w:ascii="Times New Roman" w:eastAsia="Times New Roman" w:hAnsi="Times New Roman" w:cs="Times New Roman"/>
          <w:lang w:eastAsia="ru-RU"/>
        </w:rPr>
        <w:t>2.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Виленкин Н. Я., Шибасов Л. П., Шибасова З. Ф. За страницами учебника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математики. Арифметика. Алгебра. Пособие для учащихся 10—11 классов. – М.: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Просвещение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</w:rPr>
      </w:pPr>
      <w:r w:rsidRPr="009A4A8B">
        <w:rPr>
          <w:rFonts w:ascii="Times New Roman" w:eastAsia="Times New Roman" w:hAnsi="Times New Roman" w:cs="Times New Roman"/>
          <w:lang w:eastAsia="ru-RU"/>
        </w:rPr>
        <w:t>3.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Виленкин Н. Я., Шибасов Л. П., Шибасова З. Ф. За страницами учебника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математики. Геометрия. Старинные и занимательные задачи. Пособие для учащихся 10—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11 классов. – М.: Просвещение</w:t>
      </w:r>
    </w:p>
    <w:p w:rsidR="00F131F0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</w:rPr>
        <w:t>4.Готовимся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к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ЕГЭ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Технология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разноуровневого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обобщающего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повторения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</w:t>
      </w:r>
      <w:r w:rsidRPr="009A4A8B">
        <w:rPr>
          <w:rFonts w:ascii="Times New Roman" w:hAnsi="Times New Roman" w:cs="Times New Roman"/>
          <w:spacing w:val="4"/>
        </w:rPr>
        <w:t xml:space="preserve"> </w:t>
      </w:r>
      <w:r w:rsidRPr="009A4A8B">
        <w:rPr>
          <w:rFonts w:ascii="Times New Roman" w:hAnsi="Times New Roman" w:cs="Times New Roman"/>
        </w:rPr>
        <w:t>/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Семенко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Е.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А.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  <w:bCs/>
        </w:rPr>
        <w:t>5.</w:t>
      </w:r>
      <w:r w:rsidRPr="009A4A8B">
        <w:rPr>
          <w:rFonts w:ascii="Times New Roman" w:hAnsi="Times New Roman" w:cs="Times New Roman"/>
        </w:rPr>
        <w:t xml:space="preserve"> ЕГЭ: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4000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задач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с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ответами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математике.</w:t>
      </w:r>
      <w:r w:rsidRPr="009A4A8B">
        <w:rPr>
          <w:rFonts w:ascii="Times New Roman" w:hAnsi="Times New Roman" w:cs="Times New Roman"/>
          <w:spacing w:val="-1"/>
        </w:rPr>
        <w:t xml:space="preserve"> </w:t>
      </w:r>
      <w:r w:rsidRPr="009A4A8B">
        <w:rPr>
          <w:rFonts w:ascii="Times New Roman" w:hAnsi="Times New Roman" w:cs="Times New Roman"/>
        </w:rPr>
        <w:t>/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А.Л.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Семёнов,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И.В.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Ященко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и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др.</w:t>
      </w:r>
      <w:r w:rsidRPr="009A4A8B">
        <w:rPr>
          <w:rFonts w:ascii="Times New Roman" w:hAnsi="Times New Roman" w:cs="Times New Roman"/>
          <w:spacing w:val="1"/>
        </w:rPr>
        <w:t xml:space="preserve"> </w:t>
      </w:r>
      <w:r w:rsidRPr="009A4A8B">
        <w:rPr>
          <w:rFonts w:ascii="Times New Roman" w:hAnsi="Times New Roman" w:cs="Times New Roman"/>
        </w:rPr>
        <w:t>–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М.: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Издательство</w:t>
      </w:r>
      <w:r w:rsidRPr="009A4A8B">
        <w:rPr>
          <w:rFonts w:ascii="Times New Roman" w:hAnsi="Times New Roman" w:cs="Times New Roman"/>
          <w:spacing w:val="2"/>
        </w:rPr>
        <w:t xml:space="preserve"> </w:t>
      </w:r>
      <w:r w:rsidRPr="009A4A8B">
        <w:rPr>
          <w:rFonts w:ascii="Times New Roman" w:hAnsi="Times New Roman" w:cs="Times New Roman"/>
        </w:rPr>
        <w:t>«Экзамен»,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  <w:bCs/>
        </w:rPr>
        <w:t>6.</w:t>
      </w:r>
      <w:r w:rsidRPr="009A4A8B">
        <w:rPr>
          <w:rFonts w:ascii="Times New Roman" w:hAnsi="Times New Roman" w:cs="Times New Roman"/>
        </w:rPr>
        <w:t xml:space="preserve"> Интернет – ресурсы: </w:t>
      </w:r>
      <w:hyperlink r:id="rId9">
        <w:r w:rsidRPr="009A4A8B">
          <w:rPr>
            <w:rFonts w:ascii="Times New Roman" w:hAnsi="Times New Roman" w:cs="Times New Roman"/>
          </w:rPr>
          <w:t>http://www.fipi.ru</w:t>
        </w:r>
      </w:hyperlink>
      <w:r w:rsidRPr="009A4A8B">
        <w:rPr>
          <w:rFonts w:ascii="Times New Roman" w:hAnsi="Times New Roman" w:cs="Times New Roman"/>
        </w:rPr>
        <w:t xml:space="preserve">            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</w:rPr>
      </w:pPr>
      <w:r w:rsidRPr="009A4A8B">
        <w:rPr>
          <w:rFonts w:ascii="Times New Roman" w:hAnsi="Times New Roman" w:cs="Times New Roman"/>
        </w:rPr>
        <w:t xml:space="preserve">                                        </w:t>
      </w:r>
      <w:hyperlink r:id="rId10">
        <w:r w:rsidRPr="009A4A8B">
          <w:rPr>
            <w:rFonts w:ascii="Times New Roman" w:hAnsi="Times New Roman" w:cs="Times New Roman"/>
          </w:rPr>
          <w:t>http://www.mathege.ru</w:t>
        </w:r>
      </w:hyperlink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</w:rPr>
        <w:t xml:space="preserve">                                   </w:t>
      </w:r>
      <w:r w:rsidR="0010776E">
        <w:rPr>
          <w:rFonts w:ascii="Times New Roman" w:hAnsi="Times New Roman" w:cs="Times New Roman"/>
        </w:rPr>
        <w:t xml:space="preserve">    </w:t>
      </w:r>
      <w:r w:rsidRPr="009A4A8B">
        <w:rPr>
          <w:rFonts w:ascii="Times New Roman" w:hAnsi="Times New Roman" w:cs="Times New Roman"/>
        </w:rPr>
        <w:t xml:space="preserve"> </w:t>
      </w:r>
      <w:hyperlink r:id="rId11">
        <w:r w:rsidRPr="009A4A8B">
          <w:rPr>
            <w:rFonts w:ascii="Times New Roman" w:hAnsi="Times New Roman" w:cs="Times New Roman"/>
            <w:spacing w:val="-1"/>
          </w:rPr>
          <w:t>http://www.reshuege.ru</w:t>
        </w:r>
      </w:hyperlink>
    </w:p>
    <w:sectPr w:rsidR="009A4A8B" w:rsidRPr="009A4A8B" w:rsidSect="009A4A8B">
      <w:pgSz w:w="11906" w:h="16838"/>
      <w:pgMar w:top="992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B9B" w:rsidRDefault="00C96B9B" w:rsidP="00AE78E6">
      <w:pPr>
        <w:spacing w:after="0" w:line="240" w:lineRule="auto"/>
      </w:pPr>
      <w:r>
        <w:separator/>
      </w:r>
    </w:p>
  </w:endnote>
  <w:endnote w:type="continuationSeparator" w:id="0">
    <w:p w:rsidR="00C96B9B" w:rsidRDefault="00C96B9B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B9B" w:rsidRDefault="00C96B9B" w:rsidP="00AE78E6">
      <w:pPr>
        <w:spacing w:after="0" w:line="240" w:lineRule="auto"/>
      </w:pPr>
      <w:r>
        <w:separator/>
      </w:r>
    </w:p>
  </w:footnote>
  <w:footnote w:type="continuationSeparator" w:id="0">
    <w:p w:rsidR="00C96B9B" w:rsidRDefault="00C96B9B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5A25A1"/>
    <w:multiLevelType w:val="hybridMultilevel"/>
    <w:tmpl w:val="8E225624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F46DC"/>
    <w:multiLevelType w:val="multilevel"/>
    <w:tmpl w:val="6877F2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7" w15:restartNumberingAfterBreak="0">
    <w:nsid w:val="104F591B"/>
    <w:multiLevelType w:val="hybridMultilevel"/>
    <w:tmpl w:val="423A347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B7E45"/>
    <w:multiLevelType w:val="hybridMultilevel"/>
    <w:tmpl w:val="DBC0F73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26FAB"/>
    <w:multiLevelType w:val="hybridMultilevel"/>
    <w:tmpl w:val="80C0C0B2"/>
    <w:lvl w:ilvl="0" w:tplc="FEA821F4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5F28CB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48EE2A1A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6E80BD10">
      <w:numFmt w:val="bullet"/>
      <w:lvlText w:val="•"/>
      <w:lvlJc w:val="left"/>
      <w:pPr>
        <w:ind w:left="3933" w:hanging="360"/>
      </w:pPr>
      <w:rPr>
        <w:rFonts w:hint="default"/>
        <w:lang w:val="ru-RU" w:eastAsia="en-US" w:bidi="ar-SA"/>
      </w:rPr>
    </w:lvl>
    <w:lvl w:ilvl="4" w:tplc="AD7AA754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D520C4DC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A2A4EB2E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 w:tplc="C08C6126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88D48F04">
      <w:numFmt w:val="bullet"/>
      <w:lvlText w:val="•"/>
      <w:lvlJc w:val="left"/>
      <w:pPr>
        <w:ind w:left="885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C24480"/>
    <w:multiLevelType w:val="hybridMultilevel"/>
    <w:tmpl w:val="26FABEA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526F5"/>
    <w:multiLevelType w:val="hybridMultilevel"/>
    <w:tmpl w:val="87101470"/>
    <w:lvl w:ilvl="0" w:tplc="7EFAAECC">
      <w:numFmt w:val="bullet"/>
      <w:lvlText w:val=""/>
      <w:lvlJc w:val="left"/>
      <w:pPr>
        <w:ind w:left="1541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69304">
      <w:numFmt w:val="bullet"/>
      <w:lvlText w:val="•"/>
      <w:lvlJc w:val="left"/>
      <w:pPr>
        <w:ind w:left="2458" w:hanging="346"/>
      </w:pPr>
      <w:rPr>
        <w:rFonts w:hint="default"/>
        <w:lang w:val="ru-RU" w:eastAsia="en-US" w:bidi="ar-SA"/>
      </w:rPr>
    </w:lvl>
    <w:lvl w:ilvl="2" w:tplc="7A883F60">
      <w:numFmt w:val="bullet"/>
      <w:lvlText w:val="•"/>
      <w:lvlJc w:val="left"/>
      <w:pPr>
        <w:ind w:left="3376" w:hanging="346"/>
      </w:pPr>
      <w:rPr>
        <w:rFonts w:hint="default"/>
        <w:lang w:val="ru-RU" w:eastAsia="en-US" w:bidi="ar-SA"/>
      </w:rPr>
    </w:lvl>
    <w:lvl w:ilvl="3" w:tplc="D5CCA9EA">
      <w:numFmt w:val="bullet"/>
      <w:lvlText w:val="•"/>
      <w:lvlJc w:val="left"/>
      <w:pPr>
        <w:ind w:left="4295" w:hanging="346"/>
      </w:pPr>
      <w:rPr>
        <w:rFonts w:hint="default"/>
        <w:lang w:val="ru-RU" w:eastAsia="en-US" w:bidi="ar-SA"/>
      </w:rPr>
    </w:lvl>
    <w:lvl w:ilvl="4" w:tplc="FE862752">
      <w:numFmt w:val="bullet"/>
      <w:lvlText w:val="•"/>
      <w:lvlJc w:val="left"/>
      <w:pPr>
        <w:ind w:left="5213" w:hanging="346"/>
      </w:pPr>
      <w:rPr>
        <w:rFonts w:hint="default"/>
        <w:lang w:val="ru-RU" w:eastAsia="en-US" w:bidi="ar-SA"/>
      </w:rPr>
    </w:lvl>
    <w:lvl w:ilvl="5" w:tplc="CD8CF702">
      <w:numFmt w:val="bullet"/>
      <w:lvlText w:val="•"/>
      <w:lvlJc w:val="left"/>
      <w:pPr>
        <w:ind w:left="6132" w:hanging="346"/>
      </w:pPr>
      <w:rPr>
        <w:rFonts w:hint="default"/>
        <w:lang w:val="ru-RU" w:eastAsia="en-US" w:bidi="ar-SA"/>
      </w:rPr>
    </w:lvl>
    <w:lvl w:ilvl="6" w:tplc="CCD83730">
      <w:numFmt w:val="bullet"/>
      <w:lvlText w:val="•"/>
      <w:lvlJc w:val="left"/>
      <w:pPr>
        <w:ind w:left="7050" w:hanging="346"/>
      </w:pPr>
      <w:rPr>
        <w:rFonts w:hint="default"/>
        <w:lang w:val="ru-RU" w:eastAsia="en-US" w:bidi="ar-SA"/>
      </w:rPr>
    </w:lvl>
    <w:lvl w:ilvl="7" w:tplc="9D30DD54">
      <w:numFmt w:val="bullet"/>
      <w:lvlText w:val="•"/>
      <w:lvlJc w:val="left"/>
      <w:pPr>
        <w:ind w:left="7968" w:hanging="346"/>
      </w:pPr>
      <w:rPr>
        <w:rFonts w:hint="default"/>
        <w:lang w:val="ru-RU" w:eastAsia="en-US" w:bidi="ar-SA"/>
      </w:rPr>
    </w:lvl>
    <w:lvl w:ilvl="8" w:tplc="8834B992">
      <w:numFmt w:val="bullet"/>
      <w:lvlText w:val="•"/>
      <w:lvlJc w:val="left"/>
      <w:pPr>
        <w:ind w:left="8887" w:hanging="346"/>
      </w:pPr>
      <w:rPr>
        <w:rFonts w:hint="default"/>
        <w:lang w:val="ru-RU" w:eastAsia="en-US" w:bidi="ar-SA"/>
      </w:rPr>
    </w:lvl>
  </w:abstractNum>
  <w:abstractNum w:abstractNumId="20" w15:restartNumberingAfterBreak="0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E5FAD"/>
    <w:multiLevelType w:val="hybridMultilevel"/>
    <w:tmpl w:val="8C1EF21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1"/>
  </w:num>
  <w:num w:numId="5">
    <w:abstractNumId w:val="24"/>
  </w:num>
  <w:num w:numId="6">
    <w:abstractNumId w:val="6"/>
    <w:lvlOverride w:ilvl="0">
      <w:startOverride w:val="1"/>
    </w:lvlOverride>
  </w:num>
  <w:num w:numId="7">
    <w:abstractNumId w:val="9"/>
  </w:num>
  <w:num w:numId="8">
    <w:abstractNumId w:val="26"/>
  </w:num>
  <w:num w:numId="9">
    <w:abstractNumId w:val="16"/>
  </w:num>
  <w:num w:numId="10">
    <w:abstractNumId w:val="14"/>
  </w:num>
  <w:num w:numId="11">
    <w:abstractNumId w:val="13"/>
  </w:num>
  <w:num w:numId="12">
    <w:abstractNumId w:val="18"/>
  </w:num>
  <w:num w:numId="13">
    <w:abstractNumId w:val="12"/>
  </w:num>
  <w:num w:numId="14">
    <w:abstractNumId w:val="23"/>
  </w:num>
  <w:num w:numId="15">
    <w:abstractNumId w:val="3"/>
  </w:num>
  <w:num w:numId="16">
    <w:abstractNumId w:val="4"/>
  </w:num>
  <w:num w:numId="17">
    <w:abstractNumId w:val="8"/>
  </w:num>
  <w:num w:numId="18">
    <w:abstractNumId w:val="19"/>
  </w:num>
  <w:num w:numId="19">
    <w:abstractNumId w:val="5"/>
  </w:num>
  <w:num w:numId="20">
    <w:abstractNumId w:val="2"/>
  </w:num>
  <w:num w:numId="21">
    <w:abstractNumId w:val="10"/>
  </w:num>
  <w:num w:numId="22">
    <w:abstractNumId w:val="25"/>
  </w:num>
  <w:num w:numId="23">
    <w:abstractNumId w:val="7"/>
  </w:num>
  <w:num w:numId="24">
    <w:abstractNumId w:val="17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4550C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0776E"/>
    <w:rsid w:val="00114B1D"/>
    <w:rsid w:val="00124DFB"/>
    <w:rsid w:val="00126855"/>
    <w:rsid w:val="001404AC"/>
    <w:rsid w:val="0017034B"/>
    <w:rsid w:val="001752D5"/>
    <w:rsid w:val="001938E3"/>
    <w:rsid w:val="001A1BB1"/>
    <w:rsid w:val="001B4508"/>
    <w:rsid w:val="001C14B9"/>
    <w:rsid w:val="001C5EE6"/>
    <w:rsid w:val="001D6B2A"/>
    <w:rsid w:val="002017C0"/>
    <w:rsid w:val="00215E63"/>
    <w:rsid w:val="00220A7B"/>
    <w:rsid w:val="0022559A"/>
    <w:rsid w:val="00231C60"/>
    <w:rsid w:val="00262488"/>
    <w:rsid w:val="002625BB"/>
    <w:rsid w:val="00290BFC"/>
    <w:rsid w:val="00293147"/>
    <w:rsid w:val="002A0CA7"/>
    <w:rsid w:val="002C66ED"/>
    <w:rsid w:val="002F28F8"/>
    <w:rsid w:val="003176BD"/>
    <w:rsid w:val="0034715F"/>
    <w:rsid w:val="0035707F"/>
    <w:rsid w:val="00362755"/>
    <w:rsid w:val="00395899"/>
    <w:rsid w:val="003A0673"/>
    <w:rsid w:val="003B7CD3"/>
    <w:rsid w:val="003C2185"/>
    <w:rsid w:val="003D2DB8"/>
    <w:rsid w:val="003E266F"/>
    <w:rsid w:val="003E6D04"/>
    <w:rsid w:val="00403C4B"/>
    <w:rsid w:val="00407116"/>
    <w:rsid w:val="0041158D"/>
    <w:rsid w:val="00415626"/>
    <w:rsid w:val="004200B3"/>
    <w:rsid w:val="00432D37"/>
    <w:rsid w:val="00436E09"/>
    <w:rsid w:val="0046556D"/>
    <w:rsid w:val="00466BA7"/>
    <w:rsid w:val="00466C50"/>
    <w:rsid w:val="0056173F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51434"/>
    <w:rsid w:val="006630E4"/>
    <w:rsid w:val="00682199"/>
    <w:rsid w:val="0069145D"/>
    <w:rsid w:val="00696265"/>
    <w:rsid w:val="006A7B0B"/>
    <w:rsid w:val="006C2595"/>
    <w:rsid w:val="006C2E67"/>
    <w:rsid w:val="006D4876"/>
    <w:rsid w:val="007020E3"/>
    <w:rsid w:val="00705047"/>
    <w:rsid w:val="00705913"/>
    <w:rsid w:val="00713C00"/>
    <w:rsid w:val="00724A71"/>
    <w:rsid w:val="00727D9C"/>
    <w:rsid w:val="00750EF0"/>
    <w:rsid w:val="007831AD"/>
    <w:rsid w:val="00795F72"/>
    <w:rsid w:val="007A2F06"/>
    <w:rsid w:val="007C6A1B"/>
    <w:rsid w:val="007C6B68"/>
    <w:rsid w:val="007D0FA6"/>
    <w:rsid w:val="007D3260"/>
    <w:rsid w:val="007E26FB"/>
    <w:rsid w:val="00811F75"/>
    <w:rsid w:val="008204F5"/>
    <w:rsid w:val="00844F79"/>
    <w:rsid w:val="008710C2"/>
    <w:rsid w:val="0089438C"/>
    <w:rsid w:val="008B653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A4A8B"/>
    <w:rsid w:val="009C7783"/>
    <w:rsid w:val="009D79AE"/>
    <w:rsid w:val="009E2313"/>
    <w:rsid w:val="009E5ACF"/>
    <w:rsid w:val="009F6AFE"/>
    <w:rsid w:val="00A15F14"/>
    <w:rsid w:val="00A16A5B"/>
    <w:rsid w:val="00A20465"/>
    <w:rsid w:val="00A21F80"/>
    <w:rsid w:val="00A72431"/>
    <w:rsid w:val="00A76462"/>
    <w:rsid w:val="00A776CE"/>
    <w:rsid w:val="00AC0337"/>
    <w:rsid w:val="00AE78E6"/>
    <w:rsid w:val="00B05E63"/>
    <w:rsid w:val="00B11B0A"/>
    <w:rsid w:val="00B1537E"/>
    <w:rsid w:val="00B55B70"/>
    <w:rsid w:val="00B62A21"/>
    <w:rsid w:val="00B666BC"/>
    <w:rsid w:val="00B67169"/>
    <w:rsid w:val="00B71313"/>
    <w:rsid w:val="00B74770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51384"/>
    <w:rsid w:val="00C641C6"/>
    <w:rsid w:val="00C77C6C"/>
    <w:rsid w:val="00C84465"/>
    <w:rsid w:val="00C96B9B"/>
    <w:rsid w:val="00CA0CF5"/>
    <w:rsid w:val="00CA643F"/>
    <w:rsid w:val="00CB56D6"/>
    <w:rsid w:val="00CE61A6"/>
    <w:rsid w:val="00CF2D62"/>
    <w:rsid w:val="00D124B3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E459D"/>
    <w:rsid w:val="00EE6693"/>
    <w:rsid w:val="00EF03D2"/>
    <w:rsid w:val="00EF7A6A"/>
    <w:rsid w:val="00F0086A"/>
    <w:rsid w:val="00F131F0"/>
    <w:rsid w:val="00F3019A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FBB2934"/>
  <w15:docId w15:val="{5C878BDE-E4E7-4448-8A5E-47368BD8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34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05913"/>
    <w:pPr>
      <w:widowControl w:val="0"/>
      <w:autoSpaceDE w:val="0"/>
      <w:autoSpaceDN w:val="0"/>
      <w:spacing w:after="0" w:line="240" w:lineRule="auto"/>
      <w:ind w:left="1526" w:hanging="706"/>
      <w:jc w:val="both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af">
    <w:name w:val="Body Text"/>
    <w:basedOn w:val="a"/>
    <w:link w:val="af0"/>
    <w:uiPriority w:val="99"/>
    <w:unhideWhenUsed/>
    <w:rsid w:val="0070591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705913"/>
    <w:rPr>
      <w:rFonts w:eastAsia="Times New Roman"/>
      <w:sz w:val="22"/>
      <w:szCs w:val="22"/>
    </w:rPr>
  </w:style>
  <w:style w:type="character" w:customStyle="1" w:styleId="fontstyle01">
    <w:name w:val="fontstyle01"/>
    <w:basedOn w:val="a0"/>
    <w:rsid w:val="0070591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0591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4F7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844F79"/>
    <w:rPr>
      <w:rFonts w:ascii="Times-Roman" w:eastAsia="Times-Roman" w:hint="eastAsia"/>
      <w:b w:val="0"/>
      <w:bCs w:val="0"/>
      <w:i w:val="0"/>
      <w:iCs w:val="0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B71313"/>
    <w:rPr>
      <w:color w:val="0000FF" w:themeColor="hyperlink"/>
      <w:u w:val="single"/>
    </w:rPr>
  </w:style>
  <w:style w:type="paragraph" w:customStyle="1" w:styleId="21">
    <w:name w:val="Заголовок 21"/>
    <w:basedOn w:val="a"/>
    <w:uiPriority w:val="1"/>
    <w:qFormat/>
    <w:rsid w:val="001C5EE6"/>
    <w:pPr>
      <w:widowControl w:val="0"/>
      <w:autoSpaceDE w:val="0"/>
      <w:autoSpaceDN w:val="0"/>
      <w:spacing w:after="0" w:line="240" w:lineRule="auto"/>
      <w:ind w:left="818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74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477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huege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theg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CB61B-5F48-482B-84DA-26C37A4F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2823</Words>
  <Characters>16092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Yzitel-N7</cp:lastModifiedBy>
  <cp:revision>57</cp:revision>
  <cp:lastPrinted>2024-10-31T21:01:00Z</cp:lastPrinted>
  <dcterms:created xsi:type="dcterms:W3CDTF">2019-11-19T08:22:00Z</dcterms:created>
  <dcterms:modified xsi:type="dcterms:W3CDTF">2024-11-01T11:43:00Z</dcterms:modified>
</cp:coreProperties>
</file>